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10" w:tblpY="-506"/>
        <w:tblW w:w="14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2461"/>
        <w:gridCol w:w="2462"/>
        <w:gridCol w:w="2462"/>
        <w:gridCol w:w="2462"/>
        <w:gridCol w:w="2552"/>
      </w:tblGrid>
      <w:tr w:rsidR="00FE4249" w:rsidTr="0014338D">
        <w:trPr>
          <w:trHeight w:hRule="exact" w:val="376"/>
        </w:trPr>
        <w:tc>
          <w:tcPr>
            <w:tcW w:w="14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E4249" w:rsidRPr="0014338D" w:rsidRDefault="00FE4249" w:rsidP="0014338D">
            <w:pPr>
              <w:tabs>
                <w:tab w:val="left" w:pos="3493"/>
                <w:tab w:val="center" w:pos="7460"/>
              </w:tabs>
              <w:jc w:val="center"/>
              <w:rPr>
                <w:sz w:val="24"/>
              </w:rPr>
            </w:pPr>
            <w:r w:rsidRPr="0014338D">
              <w:rPr>
                <w:sz w:val="24"/>
              </w:rPr>
              <w:t>NJPSA</w:t>
            </w:r>
            <w:r w:rsidRPr="0014338D">
              <w:rPr>
                <w:spacing w:val="-6"/>
                <w:sz w:val="24"/>
              </w:rPr>
              <w:t xml:space="preserve"> </w:t>
            </w:r>
            <w:r w:rsidRPr="0014338D">
              <w:rPr>
                <w:spacing w:val="-2"/>
                <w:sz w:val="24"/>
              </w:rPr>
              <w:t>AWARDS</w:t>
            </w:r>
            <w:r w:rsidRPr="0014338D">
              <w:rPr>
                <w:spacing w:val="-3"/>
                <w:sz w:val="24"/>
              </w:rPr>
              <w:t xml:space="preserve"> </w:t>
            </w:r>
            <w:r w:rsidRPr="0014338D">
              <w:rPr>
                <w:sz w:val="24"/>
              </w:rPr>
              <w:t>SELECTION</w:t>
            </w:r>
            <w:r w:rsidRPr="0014338D">
              <w:rPr>
                <w:spacing w:val="-3"/>
                <w:sz w:val="24"/>
              </w:rPr>
              <w:t xml:space="preserve"> </w:t>
            </w:r>
            <w:r w:rsidRPr="0014338D">
              <w:rPr>
                <w:sz w:val="24"/>
              </w:rPr>
              <w:t>CRITERIA</w:t>
            </w:r>
            <w:r w:rsidRPr="0014338D">
              <w:rPr>
                <w:spacing w:val="-6"/>
                <w:sz w:val="24"/>
              </w:rPr>
              <w:t xml:space="preserve"> </w:t>
            </w:r>
            <w:r w:rsidRPr="0014338D">
              <w:rPr>
                <w:spacing w:val="-2"/>
                <w:sz w:val="24"/>
              </w:rPr>
              <w:t xml:space="preserve">AND </w:t>
            </w:r>
            <w:r w:rsidRPr="0014338D">
              <w:rPr>
                <w:sz w:val="24"/>
              </w:rPr>
              <w:t>RUBRIC</w:t>
            </w:r>
          </w:p>
        </w:tc>
      </w:tr>
      <w:tr w:rsidR="00374E12" w:rsidTr="00FE4249">
        <w:trPr>
          <w:trHeight w:hRule="exact" w:val="29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:rsidR="00374E12" w:rsidRPr="0014338D" w:rsidRDefault="00374E12" w:rsidP="00FE4249">
            <w:pPr>
              <w:pStyle w:val="TableParagraph"/>
              <w:spacing w:line="267" w:lineRule="exact"/>
              <w:ind w:left="27"/>
              <w:jc w:val="center"/>
              <w:rPr>
                <w:rFonts w:ascii="Century Gothic" w:eastAsia="Calibri" w:hAnsi="Century Gothic" w:cs="Calibri"/>
                <w:b/>
                <w:sz w:val="20"/>
              </w:rPr>
            </w:pPr>
            <w:r w:rsidRPr="0014338D">
              <w:rPr>
                <w:rFonts w:ascii="Century Gothic" w:hAnsi="Century Gothic"/>
                <w:b/>
                <w:spacing w:val="-1"/>
                <w:sz w:val="20"/>
              </w:rPr>
              <w:t>Criteria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:rsidR="00374E12" w:rsidRPr="0014338D" w:rsidRDefault="00374E12" w:rsidP="00FE4249">
            <w:pPr>
              <w:pStyle w:val="TableParagraph"/>
              <w:spacing w:line="267" w:lineRule="exact"/>
              <w:ind w:left="18"/>
              <w:jc w:val="center"/>
              <w:rPr>
                <w:rFonts w:ascii="Century Gothic" w:eastAsia="Calibri" w:hAnsi="Century Gothic" w:cs="Calibri"/>
                <w:b/>
                <w:sz w:val="20"/>
              </w:rPr>
            </w:pPr>
            <w:r w:rsidRPr="0014338D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:rsidR="00374E12" w:rsidRPr="0014338D" w:rsidRDefault="00374E12" w:rsidP="00FE4249">
            <w:pPr>
              <w:pStyle w:val="TableParagraph"/>
              <w:spacing w:line="267" w:lineRule="exact"/>
              <w:ind w:left="18"/>
              <w:jc w:val="center"/>
              <w:rPr>
                <w:rFonts w:ascii="Century Gothic" w:eastAsia="Calibri" w:hAnsi="Century Gothic" w:cs="Calibri"/>
                <w:b/>
                <w:sz w:val="20"/>
              </w:rPr>
            </w:pPr>
            <w:r w:rsidRPr="0014338D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:rsidR="00374E12" w:rsidRPr="0014338D" w:rsidRDefault="00374E12" w:rsidP="00FE4249">
            <w:pPr>
              <w:pStyle w:val="TableParagraph"/>
              <w:spacing w:line="267" w:lineRule="exact"/>
              <w:ind w:left="18"/>
              <w:jc w:val="center"/>
              <w:rPr>
                <w:rFonts w:ascii="Century Gothic" w:eastAsia="Calibri" w:hAnsi="Century Gothic" w:cs="Calibri"/>
                <w:b/>
                <w:sz w:val="20"/>
              </w:rPr>
            </w:pPr>
            <w:r w:rsidRPr="0014338D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:rsidR="00374E12" w:rsidRPr="0014338D" w:rsidRDefault="00374E12" w:rsidP="00FE4249">
            <w:pPr>
              <w:pStyle w:val="TableParagraph"/>
              <w:spacing w:line="267" w:lineRule="exact"/>
              <w:ind w:left="18"/>
              <w:jc w:val="center"/>
              <w:rPr>
                <w:rFonts w:ascii="Century Gothic" w:eastAsia="Calibri" w:hAnsi="Century Gothic" w:cs="Calibri"/>
                <w:b/>
                <w:sz w:val="20"/>
              </w:rPr>
            </w:pPr>
            <w:r w:rsidRPr="0014338D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:rsidR="00374E12" w:rsidRPr="0014338D" w:rsidRDefault="00374E12" w:rsidP="00FE4249">
            <w:pPr>
              <w:pStyle w:val="TableParagraph"/>
              <w:spacing w:line="267" w:lineRule="exact"/>
              <w:ind w:left="15"/>
              <w:jc w:val="center"/>
              <w:rPr>
                <w:rFonts w:ascii="Century Gothic" w:eastAsia="Calibri" w:hAnsi="Century Gothic" w:cs="Calibri"/>
                <w:b/>
                <w:sz w:val="20"/>
              </w:rPr>
            </w:pPr>
            <w:r w:rsidRPr="0014338D">
              <w:rPr>
                <w:rFonts w:ascii="Century Gothic" w:hAnsi="Century Gothic"/>
                <w:b/>
                <w:sz w:val="20"/>
              </w:rPr>
              <w:t>5</w:t>
            </w:r>
          </w:p>
        </w:tc>
      </w:tr>
      <w:tr w:rsidR="00374E12" w:rsidRPr="00374E12" w:rsidTr="00FE4249">
        <w:trPr>
          <w:trHeight w:hRule="exact" w:val="2410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34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z w:val="18"/>
              </w:rPr>
              <w:t>Focuses on Curricula &amp;</w:t>
            </w:r>
            <w:r w:rsidRPr="00374E12">
              <w:rPr>
                <w:rFonts w:ascii="Century Gothic" w:hAnsi="Century Gothic"/>
                <w:spacing w:val="22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Student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</w:t>
            </w:r>
            <w:bookmarkStart w:id="0" w:name="_GoBack"/>
            <w:bookmarkEnd w:id="0"/>
            <w:r w:rsidRPr="00374E12">
              <w:rPr>
                <w:rFonts w:ascii="Century Gothic" w:hAnsi="Century Gothic"/>
                <w:sz w:val="18"/>
              </w:rPr>
              <w:t>arning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16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no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5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leading 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the school/district.</w:t>
            </w:r>
            <w:r w:rsidRPr="00FE4249">
              <w:rPr>
                <w:rFonts w:ascii="Century Gothic" w:hAnsi="Century Gothic"/>
                <w:b/>
                <w:color w:val="17365D" w:themeColor="text2" w:themeShade="BF"/>
              </w:rPr>
              <w:t>*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-1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Provides </w:t>
            </w:r>
            <w:r w:rsidRPr="00374E12">
              <w:rPr>
                <w:rFonts w:ascii="Century Gothic" w:hAnsi="Century Gothic"/>
                <w:sz w:val="18"/>
              </w:rPr>
              <w:t xml:space="preserve">little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5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leading 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the school/district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 that each</w:t>
            </w:r>
            <w:r w:rsidRPr="00374E12">
              <w:rPr>
                <w:rFonts w:ascii="Century Gothic" w:hAnsi="Century Gothic"/>
                <w:spacing w:val="26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- student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 -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will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succeed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globally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competitive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society.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5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general outline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of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his/her role or approach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 some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9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leading 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the school/district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 that each</w:t>
            </w:r>
            <w:r w:rsidRPr="00374E12">
              <w:rPr>
                <w:rFonts w:ascii="Century Gothic" w:hAnsi="Century Gothic"/>
                <w:spacing w:val="26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- student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</w:t>
            </w:r>
            <w:r w:rsidRPr="00374E12">
              <w:rPr>
                <w:rFonts w:ascii="Century Gothic" w:hAnsi="Century Gothic"/>
                <w:spacing w:val="21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will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succeed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globally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competitive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society.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58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Clearly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articulates his/her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role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approach,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7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leading 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the school so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that each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learner</w:t>
            </w:r>
            <w:r w:rsidR="00FE4249">
              <w:rPr>
                <w:rFonts w:ascii="Century Gothic" w:hAnsi="Century Gothic"/>
                <w:sz w:val="18"/>
              </w:rPr>
              <w:t>-</w:t>
            </w:r>
            <w:r w:rsidRPr="00374E12">
              <w:rPr>
                <w:rFonts w:ascii="Century Gothic" w:hAnsi="Century Gothic"/>
                <w:sz w:val="18"/>
              </w:rPr>
              <w:t>student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adult -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will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succeed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globally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competitive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society.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59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z w:val="18"/>
              </w:rPr>
              <w:t>Articulates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his/her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role and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compelling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fashion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strong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with</w:t>
            </w:r>
            <w:r w:rsidRPr="00374E12">
              <w:rPr>
                <w:rFonts w:ascii="Century Gothic" w:hAnsi="Century Gothic"/>
                <w:spacing w:val="2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persuasive results of</w:t>
            </w:r>
            <w:r w:rsidRPr="00374E12">
              <w:rPr>
                <w:rFonts w:ascii="Century Gothic" w:hAnsi="Century Gothic"/>
                <w:spacing w:val="21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leading 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the school/district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 that each</w:t>
            </w:r>
            <w:r w:rsidR="00FE4249">
              <w:rPr>
                <w:rFonts w:ascii="Century Gothic" w:hAnsi="Century Gothic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- student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 -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will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succeed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globally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competitive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society.</w:t>
            </w:r>
          </w:p>
        </w:tc>
      </w:tr>
      <w:tr w:rsidR="00374E12" w:rsidRPr="00374E12" w:rsidTr="00FE4249">
        <w:trPr>
          <w:trHeight w:hRule="exact" w:val="2257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47"/>
              <w:rPr>
                <w:rFonts w:ascii="Century Gothic" w:hAnsi="Century Gothic"/>
                <w:spacing w:val="-1"/>
                <w:sz w:val="18"/>
              </w:rPr>
            </w:pPr>
            <w:r w:rsidRPr="00374E12">
              <w:rPr>
                <w:rFonts w:ascii="Century Gothic" w:hAnsi="Century Gothic"/>
                <w:sz w:val="18"/>
              </w:rPr>
              <w:t>Fosters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Positive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School/District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Climate</w:t>
            </w:r>
          </w:p>
          <w:p w:rsidR="00374E12" w:rsidRPr="00374E12" w:rsidRDefault="00374E12" w:rsidP="00FE4249">
            <w:pPr>
              <w:pStyle w:val="TableParagraph"/>
              <w:spacing w:line="258" w:lineRule="auto"/>
              <w:ind w:left="25" w:right="47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Culture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67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no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5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shaping the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school's/district's</w:t>
            </w:r>
            <w:r w:rsidRPr="00374E12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climate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 culture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to foster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being 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safety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interact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productively.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169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Provides </w:t>
            </w:r>
            <w:r w:rsidRPr="00374E12">
              <w:rPr>
                <w:rFonts w:ascii="Century Gothic" w:hAnsi="Century Gothic"/>
                <w:sz w:val="18"/>
              </w:rPr>
              <w:t xml:space="preserve">little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5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shaping the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school's/district's</w:t>
            </w:r>
            <w:r w:rsidRPr="00374E12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climate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 culture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to foster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being 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safety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interact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productively.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3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general outline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of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his/her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some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30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shaping the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school's/district's</w:t>
            </w:r>
            <w:r w:rsidRPr="00374E12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climate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 culture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to foster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being 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safety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interact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productively.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02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Clearly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articulates his/her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shaping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the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school's/district's</w:t>
            </w:r>
            <w:r w:rsidRPr="00374E12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climate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 culture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to foster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being 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safety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interact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productively.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4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z w:val="18"/>
              </w:rPr>
              <w:t>Articulates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his/her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role and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compelling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fashion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strong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 shaping</w:t>
            </w:r>
            <w:r w:rsidRPr="00374E12">
              <w:rPr>
                <w:rFonts w:ascii="Century Gothic" w:hAnsi="Century Gothic"/>
                <w:spacing w:val="2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the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school's/district's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climate and culture to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foster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well-being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safety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so students and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adults learn and interact</w:t>
            </w:r>
            <w:r w:rsidRPr="00374E12">
              <w:rPr>
                <w:rFonts w:ascii="Century Gothic" w:hAnsi="Century Gothic"/>
                <w:spacing w:val="21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productively.</w:t>
            </w:r>
          </w:p>
        </w:tc>
      </w:tr>
      <w:tr w:rsidR="00374E12" w:rsidRPr="00374E12" w:rsidTr="00FE4249">
        <w:trPr>
          <w:trHeight w:hRule="exact" w:val="2419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194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Empowers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Promotes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Potential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Others </w:t>
            </w:r>
            <w:r w:rsidRPr="00374E12">
              <w:rPr>
                <w:rFonts w:ascii="Century Gothic" w:hAnsi="Century Gothic"/>
                <w:sz w:val="18"/>
              </w:rPr>
              <w:t>(staff,</w:t>
            </w:r>
            <w:r w:rsidRPr="00374E12">
              <w:rPr>
                <w:rFonts w:ascii="Century Gothic" w:hAnsi="Century Gothic"/>
                <w:spacing w:val="28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students,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parents,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etc.)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57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no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5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empowering</w:t>
            </w:r>
            <w:r w:rsidRPr="00374E12">
              <w:rPr>
                <w:rFonts w:ascii="Century Gothic" w:hAnsi="Century Gothic"/>
                <w:sz w:val="18"/>
              </w:rPr>
              <w:t xml:space="preserve"> adults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and/or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to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assume informal and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formal leadership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roles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to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promote each person's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well-being.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6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Provides </w:t>
            </w:r>
            <w:r w:rsidRPr="00374E12">
              <w:rPr>
                <w:rFonts w:ascii="Century Gothic" w:hAnsi="Century Gothic"/>
                <w:sz w:val="18"/>
              </w:rPr>
              <w:t xml:space="preserve">little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5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empowering</w:t>
            </w:r>
            <w:r w:rsidRPr="00374E12">
              <w:rPr>
                <w:rFonts w:ascii="Century Gothic" w:hAnsi="Century Gothic"/>
                <w:sz w:val="18"/>
              </w:rPr>
              <w:t xml:space="preserve"> adults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and/or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 to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assume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informal and formal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leadership roles to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promote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each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person's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well-being.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95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general outline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of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his/her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some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9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empowering</w:t>
            </w:r>
            <w:r w:rsidRPr="00374E12">
              <w:rPr>
                <w:rFonts w:ascii="Century Gothic" w:hAnsi="Century Gothic"/>
                <w:sz w:val="18"/>
              </w:rPr>
              <w:t xml:space="preserve"> adults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and/or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students</w:t>
            </w:r>
            <w:r w:rsidRPr="00374E12">
              <w:rPr>
                <w:rFonts w:ascii="Century Gothic" w:hAnsi="Century Gothic"/>
                <w:sz w:val="18"/>
              </w:rPr>
              <w:t xml:space="preserve"> to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assume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informal and formal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leadership roles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to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promote each person's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well-being.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01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Clearly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articulates his/her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empowering</w:t>
            </w:r>
            <w:r w:rsidRPr="00374E12">
              <w:rPr>
                <w:rFonts w:ascii="Century Gothic" w:hAnsi="Century Gothic"/>
                <w:spacing w:val="3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adults and/or students to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assume informal and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formal leadership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roles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to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promote each person's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well-being.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123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z w:val="18"/>
              </w:rPr>
              <w:t>Articulates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his/her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approach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compelling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fashion 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strong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8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empowering</w:t>
            </w:r>
            <w:r w:rsidRPr="00374E12">
              <w:rPr>
                <w:rFonts w:ascii="Century Gothic" w:hAnsi="Century Gothic"/>
                <w:sz w:val="18"/>
              </w:rPr>
              <w:t xml:space="preserve"> adults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and/or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students to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assume</w:t>
            </w:r>
            <w:r w:rsidRPr="00374E12">
              <w:rPr>
                <w:rFonts w:ascii="Century Gothic" w:hAnsi="Century Gothic"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informal and formal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leadership roles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to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promote each person's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learning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well-being.</w:t>
            </w:r>
          </w:p>
        </w:tc>
      </w:tr>
      <w:tr w:rsidR="00374E12" w:rsidRPr="00374E12" w:rsidTr="00FE4249">
        <w:trPr>
          <w:trHeight w:hRule="exact" w:val="17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59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Extends </w:t>
            </w:r>
            <w:r w:rsidRPr="00374E12">
              <w:rPr>
                <w:rFonts w:ascii="Century Gothic" w:hAnsi="Century Gothic"/>
                <w:sz w:val="18"/>
              </w:rPr>
              <w:t>Leadership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Through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Affiliations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2"/>
                <w:sz w:val="18"/>
              </w:rPr>
              <w:t>With</w:t>
            </w:r>
            <w:r w:rsidRPr="00374E12">
              <w:rPr>
                <w:rFonts w:ascii="Century Gothic" w:hAnsi="Century Gothic"/>
                <w:spacing w:val="3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Professional</w:t>
            </w:r>
            <w:r w:rsidRPr="00374E12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Organizations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3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that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he/she is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 member of</w:t>
            </w:r>
            <w:r w:rsidRPr="00374E12">
              <w:rPr>
                <w:rFonts w:ascii="Century Gothic" w:hAnsi="Century Gothic"/>
                <w:spacing w:val="23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NJPSA </w:t>
            </w:r>
            <w:r w:rsidRPr="00374E12">
              <w:rPr>
                <w:rFonts w:ascii="Century Gothic" w:hAnsi="Century Gothic"/>
                <w:sz w:val="18"/>
              </w:rPr>
              <w:t>but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has not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joined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other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relevant</w:t>
            </w:r>
            <w:r w:rsidRPr="00374E12">
              <w:rPr>
                <w:rFonts w:ascii="Century Gothic" w:hAnsi="Century Gothic"/>
                <w:spacing w:val="26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professional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organizations.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49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being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 member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of</w:t>
            </w:r>
            <w:r w:rsidRPr="00374E12">
              <w:rPr>
                <w:rFonts w:ascii="Century Gothic" w:hAnsi="Century Gothic"/>
                <w:spacing w:val="22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educational/leadership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organizations</w:t>
            </w:r>
            <w:r w:rsidRPr="00374E12">
              <w:rPr>
                <w:rFonts w:ascii="Century Gothic" w:hAnsi="Century Gothic"/>
                <w:sz w:val="18"/>
              </w:rPr>
              <w:t xml:space="preserve"> but has not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participated in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any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activities.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54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 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5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membership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educational/leadership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organizations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attendance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meetings.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06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strong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of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leadership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responsibilities and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professional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growth</w:t>
            </w:r>
            <w:r w:rsidRPr="00374E12">
              <w:rPr>
                <w:rFonts w:ascii="Century Gothic" w:hAnsi="Century Gothic"/>
                <w:spacing w:val="25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through educational/leadership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organizations.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20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Provides </w:t>
            </w:r>
            <w:r w:rsidRPr="00374E12">
              <w:rPr>
                <w:rFonts w:ascii="Century Gothic" w:hAnsi="Century Gothic"/>
                <w:sz w:val="18"/>
              </w:rPr>
              <w:t>significant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evidence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leadership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roles,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presentations,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collaborative</w:t>
            </w:r>
            <w:r w:rsidRPr="00374E12">
              <w:rPr>
                <w:rFonts w:ascii="Century Gothic" w:hAnsi="Century Gothic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work</w:t>
            </w:r>
            <w:r w:rsidRPr="00374E12">
              <w:rPr>
                <w:rFonts w:ascii="Century Gothic" w:hAnsi="Century Gothic"/>
                <w:sz w:val="18"/>
              </w:rPr>
              <w:t xml:space="preserve"> in</w:t>
            </w:r>
            <w:r w:rsidRPr="00374E12">
              <w:rPr>
                <w:rFonts w:ascii="Century Gothic" w:hAnsi="Century Gothic"/>
                <w:spacing w:val="27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educational/leadership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organizations.</w:t>
            </w:r>
          </w:p>
        </w:tc>
      </w:tr>
      <w:tr w:rsidR="00374E12" w:rsidRPr="00374E12" w:rsidTr="0014338D">
        <w:trPr>
          <w:trHeight w:hRule="exact" w:val="143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59"/>
              <w:rPr>
                <w:rFonts w:ascii="Century Gothic" w:hAnsi="Century Gothic"/>
                <w:spacing w:val="-1"/>
                <w:sz w:val="18"/>
              </w:rPr>
            </w:pPr>
            <w:r w:rsidRPr="00374E12">
              <w:rPr>
                <w:rFonts w:ascii="Century Gothic" w:hAnsi="Century Gothic"/>
                <w:sz w:val="18"/>
              </w:rPr>
              <w:t xml:space="preserve">Describes/Confirms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own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"Visionary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Leadership" in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Personal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Essay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30"/>
              <w:rPr>
                <w:rFonts w:ascii="Century Gothic" w:hAnsi="Century Gothic"/>
                <w:spacing w:val="-1"/>
                <w:sz w:val="18"/>
              </w:rPr>
            </w:pPr>
            <w:r w:rsidRPr="00374E12">
              <w:rPr>
                <w:rFonts w:ascii="Century Gothic" w:hAnsi="Century Gothic"/>
                <w:sz w:val="18"/>
              </w:rPr>
              <w:t>Personal essay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has been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developed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by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person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other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than the applicant.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49"/>
              <w:rPr>
                <w:rFonts w:ascii="Century Gothic" w:hAnsi="Century Gothic"/>
                <w:spacing w:val="-1"/>
                <w:sz w:val="18"/>
              </w:rPr>
            </w:pPr>
            <w:r w:rsidRPr="00374E12">
              <w:rPr>
                <w:rFonts w:ascii="Century Gothic" w:hAnsi="Century Gothic"/>
                <w:sz w:val="18"/>
              </w:rPr>
              <w:t>Applicant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z w:val="18"/>
              </w:rPr>
              <w:t xml:space="preserve"> little</w:t>
            </w:r>
            <w:r w:rsidRPr="00374E12">
              <w:rPr>
                <w:rFonts w:ascii="Century Gothic" w:hAnsi="Century Gothic"/>
                <w:spacing w:val="26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evidence </w:t>
            </w:r>
            <w:r w:rsidRPr="00374E12">
              <w:rPr>
                <w:rFonts w:ascii="Century Gothic" w:hAnsi="Century Gothic"/>
                <w:sz w:val="18"/>
              </w:rPr>
              <w:t>of</w:t>
            </w:r>
            <w:r w:rsidRPr="00374E12">
              <w:rPr>
                <w:rFonts w:ascii="Century Gothic" w:hAnsi="Century Gothic"/>
                <w:spacing w:val="27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descriptions/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activities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that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are considered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visionary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54"/>
              <w:rPr>
                <w:rFonts w:ascii="Century Gothic" w:hAnsi="Century Gothic"/>
                <w:spacing w:val="-1"/>
                <w:sz w:val="18"/>
              </w:rPr>
            </w:pPr>
            <w:r w:rsidRPr="00374E12">
              <w:rPr>
                <w:rFonts w:ascii="Century Gothic" w:hAnsi="Century Gothic"/>
                <w:sz w:val="18"/>
              </w:rPr>
              <w:t>Applicant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articulates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many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descriptions/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activities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that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are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routine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not considered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visionary.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06"/>
              <w:rPr>
                <w:rFonts w:ascii="Century Gothic" w:hAnsi="Century Gothic"/>
                <w:spacing w:val="-1"/>
                <w:sz w:val="18"/>
              </w:rPr>
            </w:pPr>
            <w:r w:rsidRPr="00374E12">
              <w:rPr>
                <w:rFonts w:ascii="Century Gothic" w:hAnsi="Century Gothic"/>
                <w:sz w:val="18"/>
              </w:rPr>
              <w:t>Applicant</w:t>
            </w:r>
            <w:r w:rsidRPr="00374E12">
              <w:rPr>
                <w:rFonts w:ascii="Century Gothic" w:hAnsi="Century Gothic"/>
                <w:spacing w:val="-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presents</w:t>
            </w:r>
            <w:r w:rsidRPr="00374E12">
              <w:rPr>
                <w:rFonts w:ascii="Century Gothic" w:hAnsi="Century Gothic"/>
                <w:spacing w:val="2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 xml:space="preserve">numerous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examples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6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descriptions/activities</w:t>
            </w:r>
            <w:r w:rsidRPr="00374E12">
              <w:rPr>
                <w:rFonts w:ascii="Century Gothic" w:hAnsi="Century Gothic"/>
                <w:spacing w:val="-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that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may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be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considered</w:t>
            </w:r>
            <w:r w:rsidRPr="00374E12">
              <w:rPr>
                <w:rFonts w:ascii="Century Gothic" w:hAnsi="Century Gothic"/>
                <w:spacing w:val="23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visionary </w:t>
            </w:r>
            <w:r w:rsidRPr="00374E12">
              <w:rPr>
                <w:rFonts w:ascii="Century Gothic" w:hAnsi="Century Gothic"/>
                <w:sz w:val="18"/>
              </w:rPr>
              <w:t>but are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not</w:t>
            </w:r>
            <w:r w:rsidRPr="00374E12">
              <w:rPr>
                <w:rFonts w:ascii="Century Gothic" w:hAnsi="Century Gothic"/>
                <w:spacing w:val="28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articulated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in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depth.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E12" w:rsidRPr="00374E12" w:rsidRDefault="00374E12" w:rsidP="00FE4249">
            <w:pPr>
              <w:pStyle w:val="TableParagraph"/>
              <w:spacing w:line="258" w:lineRule="auto"/>
              <w:ind w:left="25" w:right="220"/>
              <w:rPr>
                <w:rFonts w:ascii="Century Gothic" w:hAnsi="Century Gothic"/>
                <w:spacing w:val="-1"/>
                <w:sz w:val="18"/>
              </w:rPr>
            </w:pPr>
            <w:r w:rsidRPr="00374E12">
              <w:rPr>
                <w:rFonts w:ascii="Century Gothic" w:hAnsi="Century Gothic"/>
                <w:sz w:val="18"/>
              </w:rPr>
              <w:t>Applicant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describes in</w:t>
            </w:r>
            <w:r w:rsidRPr="00374E12">
              <w:rPr>
                <w:rFonts w:ascii="Century Gothic" w:hAnsi="Century Gothic"/>
                <w:spacing w:val="22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depth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and</w:t>
            </w:r>
            <w:r w:rsidRPr="00374E12">
              <w:rPr>
                <w:rFonts w:ascii="Century Gothic" w:hAnsi="Century Gothic"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>provides</w:t>
            </w:r>
            <w:r w:rsidRPr="00374E12">
              <w:rPr>
                <w:rFonts w:ascii="Century Gothic" w:hAnsi="Century Gothic"/>
                <w:spacing w:val="26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significant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examples</w:t>
            </w:r>
            <w:r w:rsidRPr="00374E12">
              <w:rPr>
                <w:rFonts w:ascii="Century Gothic" w:hAnsi="Century Gothic"/>
                <w:sz w:val="18"/>
              </w:rPr>
              <w:t xml:space="preserve"> of</w:t>
            </w:r>
            <w:r w:rsidRPr="00374E12">
              <w:rPr>
                <w:rFonts w:ascii="Century Gothic" w:hAnsi="Century Gothic"/>
                <w:spacing w:val="27"/>
                <w:w w:val="9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his/her</w:t>
            </w:r>
            <w:r w:rsidRPr="00374E12">
              <w:rPr>
                <w:rFonts w:ascii="Century Gothic" w:hAnsi="Century Gothic"/>
                <w:spacing w:val="-1"/>
                <w:sz w:val="18"/>
              </w:rPr>
              <w:t xml:space="preserve"> visionary</w:t>
            </w:r>
            <w:r w:rsidRPr="00374E12">
              <w:rPr>
                <w:rFonts w:ascii="Century Gothic" w:hAnsi="Century Gothic"/>
                <w:spacing w:val="29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sz w:val="18"/>
              </w:rPr>
              <w:t>leadership.</w:t>
            </w:r>
          </w:p>
        </w:tc>
      </w:tr>
      <w:tr w:rsidR="00374E12" w:rsidRPr="00374E12" w:rsidTr="00FE4249">
        <w:trPr>
          <w:trHeight w:hRule="exact" w:val="293"/>
        </w:trPr>
        <w:tc>
          <w:tcPr>
            <w:tcW w:w="14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 w:themeFill="text2" w:themeFillShade="BF"/>
          </w:tcPr>
          <w:p w:rsidR="00374E12" w:rsidRPr="00374E12" w:rsidRDefault="00374E12" w:rsidP="00FE4249">
            <w:pPr>
              <w:pStyle w:val="TableParagraph"/>
              <w:ind w:left="25" w:right="220"/>
              <w:rPr>
                <w:rFonts w:ascii="Century Gothic" w:hAnsi="Century Gothic"/>
                <w:b/>
                <w:sz w:val="18"/>
              </w:rPr>
            </w:pPr>
            <w:r w:rsidRPr="00374E12">
              <w:rPr>
                <w:rFonts w:ascii="Century Gothic" w:hAnsi="Century Gothic"/>
                <w:b/>
                <w:spacing w:val="-1"/>
                <w:sz w:val="18"/>
              </w:rPr>
              <w:t>*Depending</w:t>
            </w:r>
            <w:r w:rsidRPr="00374E12">
              <w:rPr>
                <w:rFonts w:ascii="Century Gothic" w:hAnsi="Century Gothic"/>
                <w:b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b/>
                <w:sz w:val="18"/>
              </w:rPr>
              <w:t>upon</w:t>
            </w:r>
            <w:r w:rsidRPr="00374E12">
              <w:rPr>
                <w:rFonts w:ascii="Century Gothic" w:hAnsi="Century Gothic"/>
                <w:b/>
                <w:spacing w:val="1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b/>
                <w:sz w:val="18"/>
              </w:rPr>
              <w:t>school-</w:t>
            </w:r>
            <w:r w:rsidRPr="00374E12">
              <w:rPr>
                <w:rFonts w:ascii="Century Gothic" w:hAnsi="Century Gothic"/>
                <w:b/>
                <w:spacing w:val="20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b/>
                <w:sz w:val="18"/>
              </w:rPr>
              <w:t>based or district-based</w:t>
            </w:r>
            <w:r w:rsidRPr="00374E12">
              <w:rPr>
                <w:rFonts w:ascii="Century Gothic" w:hAnsi="Century Gothic"/>
                <w:b/>
                <w:spacing w:val="24"/>
                <w:sz w:val="18"/>
              </w:rPr>
              <w:t xml:space="preserve"> </w:t>
            </w:r>
            <w:r w:rsidRPr="00374E12">
              <w:rPr>
                <w:rFonts w:ascii="Century Gothic" w:hAnsi="Century Gothic"/>
                <w:b/>
                <w:sz w:val="18"/>
              </w:rPr>
              <w:t>applicant.</w:t>
            </w:r>
          </w:p>
        </w:tc>
      </w:tr>
    </w:tbl>
    <w:p w:rsidR="0006245D" w:rsidRDefault="0006245D"/>
    <w:sectPr w:rsidR="0006245D" w:rsidSect="00AA338F">
      <w:pgSz w:w="15840" w:h="12240" w:orient="landscape"/>
      <w:pgMar w:top="792" w:right="1238" w:bottom="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0A"/>
    <w:rsid w:val="0006245D"/>
    <w:rsid w:val="0014338D"/>
    <w:rsid w:val="00374E12"/>
    <w:rsid w:val="0085220A"/>
    <w:rsid w:val="00AA338F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FC551-00EF-4165-973F-38BF42AE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Sbarro</dc:creator>
  <cp:lastModifiedBy>Barksdale, Stacy</cp:lastModifiedBy>
  <cp:revision>3</cp:revision>
  <dcterms:created xsi:type="dcterms:W3CDTF">2020-09-24T14:37:00Z</dcterms:created>
  <dcterms:modified xsi:type="dcterms:W3CDTF">2020-10-28T17:21:00Z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2020-09-24T00:00:00Z</vt:filetime>
  </property>
</Properties>
</file>