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6A10" w14:textId="77777777" w:rsidR="00EF39F9" w:rsidRDefault="00576488">
      <w:p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  <w:u w:val="single"/>
        </w:rPr>
        <w:t>Death Notification Checklist</w:t>
      </w:r>
      <w:r>
        <w:rPr>
          <w:rFonts w:ascii="Arial Rounded MT Bold" w:hAnsi="Arial Rounded MT Bold"/>
          <w:sz w:val="36"/>
          <w:szCs w:val="36"/>
        </w:rPr>
        <w:t>:</w:t>
      </w:r>
    </w:p>
    <w:p w14:paraId="3BF5B969" w14:textId="77777777" w:rsidR="00576488" w:rsidRPr="00576488" w:rsidRDefault="00576488">
      <w:pPr>
        <w:rPr>
          <w:rFonts w:ascii="Arial Rounded MT Bold" w:hAnsi="Arial Rounded MT Bold"/>
          <w:sz w:val="36"/>
          <w:szCs w:val="36"/>
        </w:rPr>
      </w:pPr>
    </w:p>
    <w:p w14:paraId="5CD6C390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The deceased person’s employer</w:t>
      </w:r>
    </w:p>
    <w:p w14:paraId="36196406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Insurance Companies</w:t>
      </w:r>
    </w:p>
    <w:p w14:paraId="071F0590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bureaus</w:t>
      </w:r>
    </w:p>
    <w:p w14:paraId="4C250E73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card Companies</w:t>
      </w:r>
    </w:p>
    <w:p w14:paraId="44A820E7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Post office</w:t>
      </w:r>
    </w:p>
    <w:p w14:paraId="01031091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Utility Companies</w:t>
      </w:r>
    </w:p>
    <w:p w14:paraId="6D9F4B90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Creditors</w:t>
      </w:r>
    </w:p>
    <w:p w14:paraId="1322B8B2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Social Security Administration</w:t>
      </w:r>
    </w:p>
    <w:p w14:paraId="36143A8A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Veteran’s Administration</w:t>
      </w:r>
    </w:p>
    <w:p w14:paraId="41168A9D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Defense Finance Accounting Service</w:t>
      </w:r>
    </w:p>
    <w:p w14:paraId="18D071A5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Office of Personnel Management</w:t>
      </w:r>
    </w:p>
    <w:p w14:paraId="0FA47ACC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Department of Motor Vehicles</w:t>
      </w:r>
    </w:p>
    <w:p w14:paraId="34078BE6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Banks and Credit Unions</w:t>
      </w:r>
    </w:p>
    <w:p w14:paraId="208EBB57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Pension provider(s) – TPAF (See fact Sheet #10)</w:t>
      </w:r>
    </w:p>
    <w:p w14:paraId="1EB5C8B5" w14:textId="77777777"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reporting Agencies</w:t>
      </w:r>
    </w:p>
    <w:p w14:paraId="3EE181E6" w14:textId="77777777"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14:paraId="6C412C98" w14:textId="77777777"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14:paraId="1B58AD78" w14:textId="77777777"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14:paraId="34039DF3" w14:textId="77777777" w:rsidR="00576488" w:rsidRP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sectPr w:rsidR="00576488" w:rsidRPr="00576488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49DA"/>
    <w:multiLevelType w:val="hybridMultilevel"/>
    <w:tmpl w:val="CA663B90"/>
    <w:lvl w:ilvl="0" w:tplc="37DA0D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88"/>
    <w:rsid w:val="00576488"/>
    <w:rsid w:val="00821A65"/>
    <w:rsid w:val="009F3288"/>
    <w:rsid w:val="00C1447A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7514"/>
  <w15:docId w15:val="{D8DA01B0-5E4E-4951-B367-A9E4DC6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Matthew Belo</cp:lastModifiedBy>
  <cp:revision>2</cp:revision>
  <dcterms:created xsi:type="dcterms:W3CDTF">2022-10-24T20:29:00Z</dcterms:created>
  <dcterms:modified xsi:type="dcterms:W3CDTF">2022-10-24T20:29:00Z</dcterms:modified>
</cp:coreProperties>
</file>